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BF7" w14:textId="77777777" w:rsidR="007B4355" w:rsidRDefault="008C5704">
      <w:pPr>
        <w:pStyle w:val="Body"/>
        <w:rPr>
          <w:sz w:val="20"/>
          <w:szCs w:val="20"/>
        </w:rPr>
        <w:bidi w:val="0"/>
      </w:pPr>
      <w:r>
        <w:rPr>
          <w:noProof/>
          <w:sz w:val="20"/>
          <w:szCs w:val="20"/>
          <w:lang w:val="es-u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4FA3173E" wp14:editId="3EBF837C">
            <wp:extent cx="5943600" cy="10401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55E12" w14:textId="77777777" w:rsidR="007B4355" w:rsidRDefault="007B4355">
      <w:pPr>
        <w:pStyle w:val="Body"/>
        <w:rPr>
          <w:sz w:val="20"/>
          <w:szCs w:val="20"/>
        </w:rPr>
      </w:pPr>
    </w:p>
    <w:p w14:paraId="39E69C20" w14:textId="77777777" w:rsidR="007B4355" w:rsidRDefault="007B4355">
      <w:pPr>
        <w:pStyle w:val="Body"/>
        <w:rPr>
          <w:sz w:val="20"/>
          <w:szCs w:val="20"/>
        </w:rPr>
      </w:pPr>
    </w:p>
    <w:p w14:paraId="5F004B51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Estimado(a) [</w:t>
      </w:r>
      <w:r>
        <w:rPr>
          <w:shd w:val="clear" w:color="auto" w:fill="FFFF00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NAME or Valued Customer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],</w:t>
      </w:r>
    </w:p>
    <w:p w14:paraId="29565E82" w14:textId="77777777" w:rsidR="007B4355" w:rsidRDefault="007B4355">
      <w:pPr>
        <w:pStyle w:val="Body"/>
      </w:pPr>
    </w:p>
    <w:p w14:paraId="71747345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Por este medio queremos informarle de un nuevo programa de préstamos que acaba de iniciar en Connecticut. </w:t>
      </w:r>
    </w:p>
    <w:p w14:paraId="1B771A4D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4338B5BE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El Fondo de Impulso para Pequeñas Empresas de Connecticut es un </w:t>
      </w:r>
      <w:r>
        <w:rPr>
          <w:lang w:val="es-us"/>
          <w:b w:val="1"/>
          <w:bCs w:val="1"/>
          <w:i w:val="0"/>
          <w:iCs w:val="0"/>
          <w:u w:val="none"/>
          <w:vertAlign w:val="baseline"/>
          <w:rtl w:val="0"/>
        </w:rPr>
        <w:t xml:space="preserve">programa de préstamos a la medida, diseñado para las pequeñas empresas y organizaciones sin fines de lucro de Connecticut.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 En [</w:t>
      </w:r>
      <w:r>
        <w:rPr>
          <w:shd w:val="clear" w:color="auto" w:fill="FFFF00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LENDER NAME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] estamos orgullosos de ser un socio prestamista de confianza en este nuevo programa de préstamos.</w:t>
      </w:r>
    </w:p>
    <w:p w14:paraId="71A11595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4BC5F3FB" w14:textId="77777777" w:rsidR="007B4355" w:rsidRDefault="008C5704">
      <w:pPr>
        <w:pStyle w:val="Body"/>
        <w:bidi w:val="0"/>
      </w:pPr>
      <w:r>
        <w:rPr>
          <w:lang w:val="es-us"/>
          <w:b w:val="1"/>
          <w:bCs w:val="1"/>
          <w:i w:val="0"/>
          <w:iCs w:val="0"/>
          <w:u w:val="none"/>
          <w:vertAlign w:val="baseline"/>
          <w:rtl w:val="0"/>
        </w:rPr>
        <w:t xml:space="preserve">Con el apoyo del Departamento de Desarrollo Económico y Comunitario de Connecticut, 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el Fondo de Impulso para Pequeñas Empresas de Connecticut es un lugar centralizado donde los pequeños empresarios pueden obtener acceso a capital de trabajo flexible y recibir apoyo y orientación antes, durante y después del proceso de solicitud del préstamo.</w:t>
      </w:r>
    </w:p>
    <w:p w14:paraId="042DD1F5" w14:textId="77777777" w:rsidR="007B4355" w:rsidRDefault="007B4355">
      <w:pPr>
        <w:pStyle w:val="Body"/>
        <w:rPr>
          <w:sz w:val="20"/>
          <w:szCs w:val="20"/>
        </w:rPr>
      </w:pPr>
    </w:p>
    <w:p w14:paraId="6CDC5B73" w14:textId="77777777" w:rsidR="007B4355" w:rsidRDefault="008C5704">
      <w:pPr>
        <w:pStyle w:val="Heading"/>
        <w:rPr>
          <w:color w:val="49A5DA"/>
          <w:u w:color="49A5DA"/>
        </w:rPr>
        <w:bidi w:val="0"/>
      </w:pPr>
      <w:r>
        <w:rPr>
          <w:color w:val="49A5DA"/>
          <w:u w:color="49A5DA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Flexible. </w:t>
      </w:r>
      <w:r>
        <w:rPr>
          <w:color w:val="49A5DA"/>
          <w:u w:color="49A5DA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Personal. </w:t>
      </w:r>
      <w:r>
        <w:rPr>
          <w:color w:val="49A5DA"/>
          <w:u w:color="49A5DA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Comprometido. </w:t>
      </w:r>
    </w:p>
    <w:p w14:paraId="5CAD3480" w14:textId="77777777" w:rsidR="007B4355" w:rsidRDefault="007B4355">
      <w:pPr>
        <w:pStyle w:val="Body"/>
        <w:rPr>
          <w:sz w:val="20"/>
          <w:szCs w:val="20"/>
        </w:rPr>
      </w:pPr>
    </w:p>
    <w:p w14:paraId="7BC3F7BA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Con el Fondo de Impulso para Pequeñas Empresas de Connecticut obtendrá tasas de interés bajas y plazos de devolución más largos, sin comisiones de apertura.</w:t>
      </w:r>
    </w:p>
    <w:p w14:paraId="2803839F" w14:textId="77777777" w:rsidR="007B4355" w:rsidRDefault="007B4355">
      <w:pPr>
        <w:pStyle w:val="Body"/>
        <w:rPr>
          <w:sz w:val="20"/>
          <w:szCs w:val="20"/>
        </w:rPr>
      </w:pPr>
    </w:p>
    <w:p w14:paraId="29DD37B7" w14:textId="1FC6CA36" w:rsidR="007B4355" w:rsidRDefault="008C5704">
      <w:pPr>
        <w:pStyle w:val="Heading2"/>
        <w:rPr>
          <w:color w:val="A33EA0"/>
          <w:u w:color="A33EA0"/>
        </w:rPr>
        <w:bidi w:val="0"/>
      </w:pPr>
      <w:r>
        <w:rPr>
          <w:color w:val="A33EA0"/>
          <w:u w:color="A33EA0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LAS EMPRESAS Y ORGANIZACIONES SIN FINES DE LUCRO ELEGIBLES DEBEN TENER.</w:t>
      </w:r>
    </w:p>
    <w:p w14:paraId="26AF2FDD" w14:textId="77777777" w:rsidR="007B4355" w:rsidRDefault="008C5704">
      <w:pPr>
        <w:pStyle w:val="ListParagraph"/>
        <w:numPr>
          <w:ilvl w:val="0"/>
          <w:numId w:val="2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Operaciones en Connecticut</w:t>
      </w:r>
    </w:p>
    <w:p w14:paraId="29CBF698" w14:textId="77777777" w:rsidR="007B4355" w:rsidRDefault="008C5704">
      <w:pPr>
        <w:pStyle w:val="ListParagraph"/>
        <w:numPr>
          <w:ilvl w:val="0"/>
          <w:numId w:val="2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Un máximo de 100 empleados equivalentes a tiempo completo (FTE, por sus siglas en inglés).</w:t>
      </w:r>
    </w:p>
    <w:p w14:paraId="10BFFFBC" w14:textId="4261B794" w:rsidR="007B4355" w:rsidRDefault="008C5704">
      <w:pPr>
        <w:pStyle w:val="ListParagraph"/>
        <w:numPr>
          <w:ilvl w:val="0"/>
          <w:numId w:val="2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Ingresos anuales por menos de $8 millones</w:t>
      </w:r>
    </w:p>
    <w:p w14:paraId="30C292F5" w14:textId="77777777" w:rsidR="007B4355" w:rsidRDefault="008C5704">
      <w:pPr>
        <w:pStyle w:val="ListParagraph"/>
        <w:numPr>
          <w:ilvl w:val="0"/>
          <w:numId w:val="2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Un historial de funcionamiento durante al menos un año antes de la fecha de la solicitud</w:t>
      </w:r>
    </w:p>
    <w:p w14:paraId="338C9BAB" w14:textId="77777777" w:rsidR="007B4355" w:rsidRPr="008777B8" w:rsidRDefault="008C5704">
      <w:pPr>
        <w:pStyle w:val="ListParagraph"/>
        <w:numPr>
          <w:ilvl w:val="1"/>
          <w:numId w:val="2"/>
        </w:numPr>
        <w:rPr>
          <w:b/>
          <w:bCs/>
        </w:rPr>
        <w:bidi w:val="0"/>
      </w:pPr>
      <w:r>
        <w:rPr>
          <w:lang w:val="es-us"/>
          <w:b w:val="1"/>
          <w:bCs w:val="1"/>
          <w:i w:val="0"/>
          <w:iCs w:val="0"/>
          <w:u w:val="none"/>
          <w:vertAlign w:val="baseline"/>
          <w:rtl w:val="0"/>
        </w:rPr>
        <w:t xml:space="preserve">Hay una pequeña cantidad de financiamiento disponible para empresas nuevas.</w:t>
      </w:r>
    </w:p>
    <w:p w14:paraId="343CC0B8" w14:textId="77777777" w:rsidR="007B4355" w:rsidRDefault="007B4355">
      <w:pPr>
        <w:pStyle w:val="Body"/>
        <w:ind w:left="360"/>
        <w:rPr>
          <w:sz w:val="20"/>
          <w:szCs w:val="20"/>
        </w:rPr>
      </w:pPr>
    </w:p>
    <w:p w14:paraId="19BA2544" w14:textId="77777777" w:rsidR="007B4355" w:rsidRDefault="008C5704">
      <w:pPr>
        <w:pStyle w:val="Heading2"/>
        <w:rPr>
          <w:color w:val="A33EA0"/>
          <w:u w:color="A33EA0"/>
        </w:rPr>
        <w:bidi w:val="0"/>
      </w:pPr>
      <w:r>
        <w:rPr>
          <w:color w:val="A33EA0"/>
          <w:u w:color="A33EA0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TÉRMINOS DEL PRÉSTAMO.</w:t>
      </w:r>
    </w:p>
    <w:p w14:paraId="1534740D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Pida prestados entre $5,000 y $500,000 (sujetos a elegibilidad)</w:t>
      </w:r>
    </w:p>
    <w:p w14:paraId="1854E21A" w14:textId="0A967F41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Tasas de interés fija del 4.5%</w:t>
      </w:r>
    </w:p>
    <w:p w14:paraId="0B72CEF3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Préstamos con plazos a 60 y 72 meses, dependiendo del monto</w:t>
      </w:r>
    </w:p>
    <w:p w14:paraId="4E79E90A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Sin comisiones de apertura</w:t>
      </w:r>
    </w:p>
    <w:p w14:paraId="35EDF748" w14:textId="77777777" w:rsidR="007B4355" w:rsidRDefault="007B4355">
      <w:pPr>
        <w:pStyle w:val="Body"/>
        <w:ind w:left="360"/>
        <w:rPr>
          <w:b/>
          <w:bCs/>
          <w:sz w:val="20"/>
          <w:szCs w:val="20"/>
        </w:rPr>
      </w:pPr>
    </w:p>
    <w:p w14:paraId="0534460C" w14:textId="77777777" w:rsidR="007B4355" w:rsidRDefault="008C5704">
      <w:pPr>
        <w:pStyle w:val="Heading2"/>
        <w:rPr>
          <w:color w:val="A33EA0"/>
          <w:u w:color="A33EA0"/>
        </w:rPr>
        <w:bidi w:val="0"/>
      </w:pPr>
      <w:r>
        <w:rPr>
          <w:color w:val="A33EA0"/>
          <w:u w:color="A33EA0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EL PRÉSTAMO ES DE USO FLEXIBLE</w:t>
      </w:r>
    </w:p>
    <w:p w14:paraId="416FF960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Equipamiento</w:t>
      </w:r>
    </w:p>
    <w:p w14:paraId="7FBEA87F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Nóminas</w:t>
      </w:r>
    </w:p>
    <w:p w14:paraId="5052FB0F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Servicios básicos y alquiler</w:t>
      </w:r>
    </w:p>
    <w:p w14:paraId="1A765015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Suministros</w:t>
      </w:r>
    </w:p>
    <w:p w14:paraId="47EB031B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Mercadotecnia y publicidad</w:t>
      </w:r>
    </w:p>
    <w:p w14:paraId="1DE2F59B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Renovación de edificios</w:t>
      </w:r>
    </w:p>
    <w:p w14:paraId="26F50A23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Refinanciamientos elegibles</w:t>
      </w:r>
    </w:p>
    <w:p w14:paraId="2192977D" w14:textId="77777777" w:rsidR="007B4355" w:rsidRDefault="008C5704">
      <w:pPr>
        <w:pStyle w:val="ListParagraph"/>
        <w:numPr>
          <w:ilvl w:val="0"/>
          <w:numId w:val="4"/>
        </w:numPr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Otros gastos</w:t>
      </w:r>
    </w:p>
    <w:p w14:paraId="0FCA67C9" w14:textId="77777777" w:rsidR="007B4355" w:rsidRDefault="007B4355">
      <w:pPr>
        <w:pStyle w:val="Body"/>
      </w:pPr>
    </w:p>
    <w:p w14:paraId="62FC4789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0351317C" w14:textId="77777777" w:rsidR="007B4355" w:rsidRDefault="008C5704">
      <w:pPr>
        <w:pStyle w:val="Heading"/>
        <w:rPr>
          <w:color w:val="49A5DA"/>
          <w:u w:color="49A5DA"/>
        </w:rPr>
        <w:bidi w:val="0"/>
      </w:pPr>
      <w:r>
        <w:rPr>
          <w:color w:val="49A5DA"/>
          <w:u w:color="49A5DA" w:val="none"/>
          <w:lang w:val="es-us"/>
          <w:b w:val="1"/>
          <w:bCs w:val="1"/>
          <w:i w:val="0"/>
          <w:iCs w:val="0"/>
          <w:vertAlign w:val="baseline"/>
          <w:rtl w:val="0"/>
        </w:rPr>
        <w:t xml:space="preserve">¿Suena como algo que pueda serle de utilidad a su empresa u organización sin fines de lucro?</w:t>
      </w:r>
    </w:p>
    <w:p w14:paraId="5CE405F0" w14:textId="77777777" w:rsidR="007B4355" w:rsidRDefault="007B4355">
      <w:pPr>
        <w:pStyle w:val="Body"/>
        <w:rPr>
          <w:b/>
          <w:bCs/>
          <w:sz w:val="20"/>
          <w:szCs w:val="20"/>
        </w:rPr>
      </w:pPr>
    </w:p>
    <w:p w14:paraId="32C4A241" w14:textId="77777777" w:rsidR="007B4355" w:rsidRDefault="008C5704">
      <w:pPr>
        <w:pStyle w:val="Body"/>
        <w:bidi w:val="0"/>
      </w:pP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Comuníquese con [</w:t>
      </w:r>
      <w:r>
        <w:rPr>
          <w:shd w:val="clear" w:color="auto" w:fill="FFFF00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NAME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] al correo [</w:t>
      </w:r>
      <w:r>
        <w:rPr>
          <w:shd w:val="clear" w:color="auto" w:fill="FFFF00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EMAIL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] o llame al teléfono [</w:t>
      </w:r>
      <w:r>
        <w:rPr>
          <w:shd w:val="clear" w:color="auto" w:fill="FFFF00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PHONE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] para programar una consulta hoy mismo.</w:t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-u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3"/>
        <w:gridCol w:w="3367"/>
        <w:gridCol w:w="5130"/>
      </w:tblGrid>
      <w:tr w:rsidR="007B4355" w14:paraId="24D41BC5" w14:textId="77777777">
        <w:trPr>
          <w:trHeight w:val="68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6ED5" w14:textId="77777777" w:rsidR="007B4355" w:rsidRDefault="008C5704">
            <w:pPr>
              <w:pStyle w:val="Body"/>
              <w:bidi w:val="0"/>
            </w:pPr>
            <w:r>
              <w:rPr>
                <w:noProof/>
                <w:sz w:val="20"/>
                <w:szCs w:val="20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5423FD58" wp14:editId="03BAF5E2">
                  <wp:extent cx="410973" cy="38938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" cy="389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57" w14:textId="77777777" w:rsidR="007B4355" w:rsidRDefault="008C5704">
            <w:pPr>
              <w:pStyle w:val="Body"/>
              <w:bidi w:val="0"/>
            </w:pPr>
            <w:r>
              <w:rPr>
                <w:color w:val="0E3288"/>
                <w:sz w:val="20"/>
                <w:szCs w:val="20"/>
                <w:u w:color="0E3288" w:val="none"/>
                <w:lang w:val="es-us"/>
                <w:b w:val="1"/>
                <w:bCs w:val="1"/>
                <w:i w:val="0"/>
                <w:iCs w:val="0"/>
                <w:vertAlign w:val="baseline"/>
                <w:rtl w:val="0"/>
              </w:rPr>
              <w:t xml:space="preserve">CTSMALLBUSINESSBOOSTFUND.ORG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CAC8" w14:textId="77777777" w:rsidR="007B4355" w:rsidRDefault="007B4355"/>
        </w:tc>
      </w:tr>
    </w:tbl>
    <w:p w14:paraId="783A287C" w14:textId="77777777" w:rsidR="007B4355" w:rsidRDefault="007B4355">
      <w:pPr>
        <w:pStyle w:val="Body"/>
        <w:widowControl w:val="0"/>
      </w:pPr>
    </w:p>
    <w:p w14:paraId="6A3007AB" w14:textId="77777777" w:rsidR="007B4355" w:rsidRDefault="007B4355">
      <w:pPr>
        <w:pStyle w:val="Body"/>
      </w:pPr>
    </w:p>
    <w:sectPr w:rsidR="007B4355">
      <w:headerReference w:type="default" r:id="rId9"/>
      <w:footerReference w:type="default" r:id="rId10"/>
      <w:pgSz w:w="12240" w:h="15840"/>
      <w:pgMar w:top="11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AE" w14:textId="77777777" w:rsidR="00690432" w:rsidRDefault="00690432">
      <w:pPr>
        <w:bidi w:val="0"/>
      </w:pPr>
      <w:r>
        <w:separator/>
      </w:r>
    </w:p>
  </w:endnote>
  <w:endnote w:type="continuationSeparator" w:id="0">
    <w:p w14:paraId="2EDEDB0E" w14:textId="77777777" w:rsidR="00690432" w:rsidRDefault="00690432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E46" w14:textId="77777777" w:rsidR="007B4355" w:rsidRDefault="007B4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3B9" w14:textId="77777777" w:rsidR="00690432" w:rsidRDefault="00690432">
      <w:pPr>
        <w:bidi w:val="0"/>
      </w:pPr>
      <w:r>
        <w:separator/>
      </w:r>
    </w:p>
  </w:footnote>
  <w:footnote w:type="continuationSeparator" w:id="0">
    <w:p w14:paraId="1E3F10B7" w14:textId="77777777" w:rsidR="00690432" w:rsidRDefault="00690432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B3D" w14:textId="77777777" w:rsidR="007B4355" w:rsidRDefault="007B43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2"/>
    <w:multiLevelType w:val="hybridMultilevel"/>
    <w:tmpl w:val="271E1FF6"/>
    <w:numStyleLink w:val="ImportedStyle2"/>
  </w:abstractNum>
  <w:abstractNum w:abstractNumId="1" w15:restartNumberingAfterBreak="0">
    <w:nsid w:val="3EF45C09"/>
    <w:multiLevelType w:val="hybridMultilevel"/>
    <w:tmpl w:val="6E985470"/>
    <w:numStyleLink w:val="ImportedStyle1"/>
  </w:abstractNum>
  <w:abstractNum w:abstractNumId="2" w15:restartNumberingAfterBreak="0">
    <w:nsid w:val="59CD564B"/>
    <w:multiLevelType w:val="hybridMultilevel"/>
    <w:tmpl w:val="6E985470"/>
    <w:styleLink w:val="ImportedStyle1"/>
    <w:lvl w:ilvl="0" w:tplc="CD2CB7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0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81E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8B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A4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0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8F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E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AEE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36167B"/>
    <w:multiLevelType w:val="hybridMultilevel"/>
    <w:tmpl w:val="271E1FF6"/>
    <w:styleLink w:val="ImportedStyle2"/>
    <w:lvl w:ilvl="0" w:tplc="8D069B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52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28B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09B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5D0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1C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EE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5D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E79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55"/>
    <w:rsid w:val="005873F6"/>
    <w:rsid w:val="00690432"/>
    <w:rsid w:val="007B4355"/>
    <w:rsid w:val="008777B8"/>
    <w:rsid w:val="008C5704"/>
    <w:rsid w:val="009870BC"/>
    <w:rsid w:val="00C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BB76"/>
  <w15:docId w15:val="{446FE66B-5194-B540-9461-0FEFDF4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ind w:left="360"/>
      <w:outlineLvl w:val="1"/>
    </w:pPr>
    <w:rPr>
      <w:rFonts w:ascii="Calibri" w:hAnsi="Calibri" w:cs="Arial Unicode MS"/>
      <w:b/>
      <w:bCs/>
      <w:color w:val="E37530"/>
      <w:sz w:val="24"/>
      <w:szCs w:val="24"/>
      <w:u w:color="E3753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outlineLvl w:val="0"/>
    </w:pPr>
    <w:rPr>
      <w:rFonts w:ascii="Calibri" w:hAnsi="Calibri" w:cs="Arial Unicode MS"/>
      <w:b/>
      <w:bCs/>
      <w:color w:val="2F757E"/>
      <w:sz w:val="32"/>
      <w:szCs w:val="32"/>
      <w:u w:color="2F757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Blake-Burke</cp:lastModifiedBy>
  <cp:revision>2</cp:revision>
  <dcterms:created xsi:type="dcterms:W3CDTF">2022-07-06T17:47:00Z</dcterms:created>
  <dcterms:modified xsi:type="dcterms:W3CDTF">2022-07-06T17:47:00Z</dcterms:modified>
</cp:coreProperties>
</file>