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BF7" w14:textId="77777777" w:rsidR="007B4355" w:rsidRDefault="008C5704">
      <w:pPr>
        <w:pStyle w:val="Body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FA3173E" wp14:editId="3EBF837C">
            <wp:extent cx="5943600" cy="104012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B55E12" w14:textId="77777777" w:rsidR="007B4355" w:rsidRDefault="007B4355">
      <w:pPr>
        <w:pStyle w:val="Body"/>
        <w:rPr>
          <w:sz w:val="20"/>
          <w:szCs w:val="20"/>
        </w:rPr>
      </w:pPr>
    </w:p>
    <w:p w14:paraId="39E69C20" w14:textId="77777777" w:rsidR="007B4355" w:rsidRDefault="007B4355">
      <w:pPr>
        <w:pStyle w:val="Body"/>
        <w:rPr>
          <w:sz w:val="20"/>
          <w:szCs w:val="20"/>
        </w:rPr>
      </w:pPr>
    </w:p>
    <w:p w14:paraId="5F004B51" w14:textId="77777777" w:rsidR="007B4355" w:rsidRDefault="008C5704">
      <w:pPr>
        <w:pStyle w:val="Body"/>
      </w:pPr>
      <w:r>
        <w:t>Dear [</w:t>
      </w:r>
      <w:r>
        <w:rPr>
          <w:shd w:val="clear" w:color="auto" w:fill="FFFF00"/>
        </w:rPr>
        <w:t>NAME or Valued Customer</w:t>
      </w:r>
      <w:r>
        <w:rPr>
          <w:lang w:val="pt-PT"/>
        </w:rPr>
        <w:t>],</w:t>
      </w:r>
    </w:p>
    <w:p w14:paraId="29565E82" w14:textId="77777777" w:rsidR="007B4355" w:rsidRDefault="007B4355">
      <w:pPr>
        <w:pStyle w:val="Body"/>
      </w:pPr>
    </w:p>
    <w:p w14:paraId="71747345" w14:textId="77777777" w:rsidR="007B4355" w:rsidRDefault="008C5704">
      <w:pPr>
        <w:pStyle w:val="Body"/>
      </w:pPr>
      <w:proofErr w:type="spellStart"/>
      <w:r>
        <w:rPr>
          <w:lang w:val="de-DE"/>
        </w:rPr>
        <w:t>We</w:t>
      </w:r>
      <w:proofErr w:type="spellEnd"/>
      <w:r>
        <w:rPr>
          <w:rtl/>
        </w:rPr>
        <w:t>’</w:t>
      </w:r>
      <w:r>
        <w:t>re reaching out to let you know about a new loan program that just launched in Connecticut. </w:t>
      </w:r>
    </w:p>
    <w:p w14:paraId="1B771A4D" w14:textId="77777777" w:rsidR="007B4355" w:rsidRDefault="008C5704">
      <w:pPr>
        <w:pStyle w:val="Body"/>
      </w:pPr>
      <w:r>
        <w:t> </w:t>
      </w:r>
    </w:p>
    <w:p w14:paraId="4338B5BE" w14:textId="77777777" w:rsidR="007B4355" w:rsidRDefault="008C5704">
      <w:pPr>
        <w:pStyle w:val="Body"/>
      </w:pPr>
      <w:r>
        <w:t>The Connecticut Small Business Boost Fund is</w:t>
      </w:r>
      <w:r>
        <w:rPr>
          <w:b/>
          <w:bCs/>
        </w:rPr>
        <w:t xml:space="preserve"> a loan program custom designed for Connecticut</w:t>
      </w:r>
      <w:r>
        <w:rPr>
          <w:b/>
          <w:bCs/>
          <w:rtl/>
        </w:rPr>
        <w:t>’</w:t>
      </w:r>
      <w:r>
        <w:rPr>
          <w:b/>
          <w:bCs/>
        </w:rPr>
        <w:t>s small businesses and nonprofits</w:t>
      </w:r>
      <w:r>
        <w:t>. At [</w:t>
      </w:r>
      <w:r>
        <w:rPr>
          <w:shd w:val="clear" w:color="auto" w:fill="FFFF00"/>
          <w:lang w:val="de-DE"/>
        </w:rPr>
        <w:t>LENDER NAME</w:t>
      </w:r>
      <w:r>
        <w:t>], we are proud to be a trusted lending partner for this new loan program.</w:t>
      </w:r>
    </w:p>
    <w:p w14:paraId="71A11595" w14:textId="77777777" w:rsidR="007B4355" w:rsidRDefault="008C5704">
      <w:pPr>
        <w:pStyle w:val="Body"/>
      </w:pPr>
      <w:r>
        <w:t> </w:t>
      </w:r>
    </w:p>
    <w:p w14:paraId="4BC5F3FB" w14:textId="77777777" w:rsidR="007B4355" w:rsidRDefault="008C5704">
      <w:pPr>
        <w:pStyle w:val="Body"/>
      </w:pPr>
      <w:r>
        <w:rPr>
          <w:b/>
          <w:bCs/>
        </w:rPr>
        <w:t>Supported by the Connecticut Department of Economic &amp; Community Development</w:t>
      </w:r>
      <w:r>
        <w:t>, the Connecticut Small Business Boost Fund is a one-stop shop for business owners to access flexible working capital and get support and guidance before, during and after the loan application process.</w:t>
      </w:r>
    </w:p>
    <w:p w14:paraId="042DD1F5" w14:textId="77777777" w:rsidR="007B4355" w:rsidRDefault="007B4355">
      <w:pPr>
        <w:pStyle w:val="Body"/>
        <w:rPr>
          <w:sz w:val="20"/>
          <w:szCs w:val="20"/>
        </w:rPr>
      </w:pPr>
    </w:p>
    <w:p w14:paraId="6CDC5B73" w14:textId="77777777" w:rsidR="007B4355" w:rsidRDefault="008C5704">
      <w:pPr>
        <w:pStyle w:val="Heading"/>
        <w:rPr>
          <w:color w:val="49A5DA"/>
          <w:u w:color="49A5DA"/>
        </w:rPr>
      </w:pPr>
      <w:r>
        <w:rPr>
          <w:color w:val="49A5DA"/>
          <w:u w:color="49A5DA"/>
        </w:rPr>
        <w:t xml:space="preserve">Flexible. Personal. Invested. </w:t>
      </w:r>
    </w:p>
    <w:p w14:paraId="5CAD3480" w14:textId="77777777" w:rsidR="007B4355" w:rsidRDefault="007B4355">
      <w:pPr>
        <w:pStyle w:val="Body"/>
        <w:rPr>
          <w:sz w:val="20"/>
          <w:szCs w:val="20"/>
        </w:rPr>
      </w:pPr>
    </w:p>
    <w:p w14:paraId="7BC3F7BA" w14:textId="77777777" w:rsidR="007B4355" w:rsidRDefault="008C5704">
      <w:pPr>
        <w:pStyle w:val="Body"/>
      </w:pPr>
      <w:r>
        <w:t>With the Connecticut Small Business Boost Fund, you</w:t>
      </w:r>
      <w:r>
        <w:rPr>
          <w:rtl/>
        </w:rPr>
        <w:t>’</w:t>
      </w:r>
      <w:proofErr w:type="spellStart"/>
      <w:r>
        <w:t>ll</w:t>
      </w:r>
      <w:proofErr w:type="spellEnd"/>
      <w:r>
        <w:t xml:space="preserve"> experience low interest rates, longer payback timelines and no origination fees.</w:t>
      </w:r>
    </w:p>
    <w:p w14:paraId="2803839F" w14:textId="77777777" w:rsidR="007B4355" w:rsidRDefault="007B4355">
      <w:pPr>
        <w:pStyle w:val="Body"/>
        <w:rPr>
          <w:sz w:val="20"/>
          <w:szCs w:val="20"/>
        </w:rPr>
      </w:pPr>
    </w:p>
    <w:p w14:paraId="29DD37B7" w14:textId="1FC6CA36" w:rsidR="007B4355" w:rsidRDefault="008C5704">
      <w:pPr>
        <w:pStyle w:val="Heading2"/>
        <w:rPr>
          <w:color w:val="A33EA0"/>
          <w:u w:color="A33EA0"/>
        </w:rPr>
      </w:pPr>
      <w:r>
        <w:rPr>
          <w:color w:val="A33EA0"/>
          <w:u w:color="A33EA0"/>
        </w:rPr>
        <w:t>QUALIFYING BUSINESS</w:t>
      </w:r>
      <w:r w:rsidR="008777B8">
        <w:rPr>
          <w:color w:val="A33EA0"/>
          <w:u w:color="A33EA0"/>
        </w:rPr>
        <w:t>ES</w:t>
      </w:r>
      <w:r>
        <w:rPr>
          <w:color w:val="A33EA0"/>
          <w:u w:color="A33EA0"/>
        </w:rPr>
        <w:t xml:space="preserve"> AND NONPROFITS MUST HAVE.</w:t>
      </w:r>
    </w:p>
    <w:p w14:paraId="26AF2FDD" w14:textId="77777777" w:rsidR="007B4355" w:rsidRDefault="008C5704">
      <w:pPr>
        <w:pStyle w:val="ListParagraph"/>
        <w:numPr>
          <w:ilvl w:val="0"/>
          <w:numId w:val="2"/>
        </w:numPr>
      </w:pPr>
      <w:r>
        <w:t>Operations in Connecticut</w:t>
      </w:r>
    </w:p>
    <w:p w14:paraId="29CBF698" w14:textId="77777777" w:rsidR="007B4355" w:rsidRDefault="008C5704">
      <w:pPr>
        <w:pStyle w:val="ListParagraph"/>
        <w:numPr>
          <w:ilvl w:val="0"/>
          <w:numId w:val="2"/>
        </w:numPr>
      </w:pPr>
      <w:r>
        <w:t>No more than 100 full-time equivalent (FTE) employees</w:t>
      </w:r>
    </w:p>
    <w:p w14:paraId="10BFFFBC" w14:textId="4261B794" w:rsidR="007B4355" w:rsidRDefault="008C5704">
      <w:pPr>
        <w:pStyle w:val="ListParagraph"/>
        <w:numPr>
          <w:ilvl w:val="0"/>
          <w:numId w:val="2"/>
        </w:numPr>
      </w:pPr>
      <w:r>
        <w:t>Annual revenue</w:t>
      </w:r>
      <w:r w:rsidR="00C21133">
        <w:t>s</w:t>
      </w:r>
      <w:r>
        <w:t xml:space="preserve"> of less than $8 million</w:t>
      </w:r>
    </w:p>
    <w:p w14:paraId="30C292F5" w14:textId="77777777" w:rsidR="007B4355" w:rsidRDefault="008C5704">
      <w:pPr>
        <w:pStyle w:val="ListParagraph"/>
        <w:numPr>
          <w:ilvl w:val="0"/>
          <w:numId w:val="2"/>
        </w:numPr>
      </w:pPr>
      <w:r>
        <w:t>Been in operation for at least one year prior to the date of application</w:t>
      </w:r>
    </w:p>
    <w:p w14:paraId="338C9BAB" w14:textId="77777777" w:rsidR="007B4355" w:rsidRPr="008777B8" w:rsidRDefault="008C5704">
      <w:pPr>
        <w:pStyle w:val="ListParagraph"/>
        <w:numPr>
          <w:ilvl w:val="1"/>
          <w:numId w:val="2"/>
        </w:numPr>
        <w:rPr>
          <w:b/>
          <w:bCs/>
        </w:rPr>
      </w:pPr>
      <w:r w:rsidRPr="008777B8">
        <w:rPr>
          <w:b/>
          <w:bCs/>
        </w:rPr>
        <w:t>A small amount of financing is available for start-up businesses</w:t>
      </w:r>
    </w:p>
    <w:p w14:paraId="343CC0B8" w14:textId="77777777" w:rsidR="007B4355" w:rsidRDefault="007B4355">
      <w:pPr>
        <w:pStyle w:val="Body"/>
        <w:ind w:left="360"/>
        <w:rPr>
          <w:sz w:val="20"/>
          <w:szCs w:val="20"/>
        </w:rPr>
      </w:pPr>
    </w:p>
    <w:p w14:paraId="19BA2544" w14:textId="77777777" w:rsidR="007B4355" w:rsidRDefault="008C5704">
      <w:pPr>
        <w:pStyle w:val="Heading2"/>
        <w:rPr>
          <w:color w:val="A33EA0"/>
          <w:u w:color="A33EA0"/>
        </w:rPr>
      </w:pPr>
      <w:r>
        <w:rPr>
          <w:color w:val="A33EA0"/>
          <w:u w:color="A33EA0"/>
          <w:lang w:val="de-DE"/>
        </w:rPr>
        <w:t>LOAN TERMS.</w:t>
      </w:r>
    </w:p>
    <w:p w14:paraId="1534740D" w14:textId="77777777" w:rsidR="007B4355" w:rsidRDefault="008C5704">
      <w:pPr>
        <w:pStyle w:val="ListParagraph"/>
        <w:numPr>
          <w:ilvl w:val="0"/>
          <w:numId w:val="4"/>
        </w:numPr>
      </w:pPr>
      <w:r>
        <w:t>Borrow between $5,000 and $500,000 (subject to eligibility)</w:t>
      </w:r>
    </w:p>
    <w:p w14:paraId="1854E21A" w14:textId="0A967F41" w:rsidR="007B4355" w:rsidRDefault="008C5704">
      <w:pPr>
        <w:pStyle w:val="ListParagraph"/>
        <w:numPr>
          <w:ilvl w:val="0"/>
          <w:numId w:val="4"/>
        </w:numPr>
      </w:pPr>
      <w:r>
        <w:t>Fixed 4.5% interest rate</w:t>
      </w:r>
    </w:p>
    <w:p w14:paraId="0B72CEF3" w14:textId="77777777" w:rsidR="007B4355" w:rsidRDefault="008C5704">
      <w:pPr>
        <w:pStyle w:val="ListParagraph"/>
        <w:numPr>
          <w:ilvl w:val="0"/>
          <w:numId w:val="4"/>
        </w:numPr>
      </w:pPr>
      <w:r>
        <w:t>60- and 72-month loan terms depending on loan size</w:t>
      </w:r>
    </w:p>
    <w:p w14:paraId="4E79E90A" w14:textId="77777777" w:rsidR="007B4355" w:rsidRDefault="008C5704">
      <w:pPr>
        <w:pStyle w:val="ListParagraph"/>
        <w:numPr>
          <w:ilvl w:val="0"/>
          <w:numId w:val="4"/>
        </w:numPr>
      </w:pPr>
      <w:r>
        <w:t>No origination fees</w:t>
      </w:r>
    </w:p>
    <w:p w14:paraId="35EDF748" w14:textId="77777777" w:rsidR="007B4355" w:rsidRDefault="007B4355">
      <w:pPr>
        <w:pStyle w:val="Body"/>
        <w:ind w:left="360"/>
        <w:rPr>
          <w:b/>
          <w:bCs/>
          <w:sz w:val="20"/>
          <w:szCs w:val="20"/>
        </w:rPr>
      </w:pPr>
    </w:p>
    <w:p w14:paraId="0534460C" w14:textId="77777777" w:rsidR="007B4355" w:rsidRDefault="008C5704">
      <w:pPr>
        <w:pStyle w:val="Heading2"/>
        <w:rPr>
          <w:color w:val="A33EA0"/>
          <w:u w:color="A33EA0"/>
        </w:rPr>
      </w:pPr>
      <w:r>
        <w:rPr>
          <w:color w:val="A33EA0"/>
          <w:u w:color="A33EA0"/>
        </w:rPr>
        <w:t>LOAN USE IS FLEXIBLE.</w:t>
      </w:r>
    </w:p>
    <w:p w14:paraId="416FF960" w14:textId="77777777" w:rsidR="007B4355" w:rsidRDefault="008C5704">
      <w:pPr>
        <w:pStyle w:val="ListParagraph"/>
        <w:numPr>
          <w:ilvl w:val="0"/>
          <w:numId w:val="4"/>
        </w:numPr>
      </w:pPr>
      <w:r>
        <w:t>Equipment</w:t>
      </w:r>
    </w:p>
    <w:p w14:paraId="7FBEA87F" w14:textId="77777777" w:rsidR="007B4355" w:rsidRDefault="008C5704">
      <w:pPr>
        <w:pStyle w:val="ListParagraph"/>
        <w:numPr>
          <w:ilvl w:val="0"/>
          <w:numId w:val="4"/>
        </w:numPr>
      </w:pPr>
      <w:r>
        <w:t>Payroll</w:t>
      </w:r>
    </w:p>
    <w:p w14:paraId="5052FB0F" w14:textId="77777777" w:rsidR="007B4355" w:rsidRDefault="008C5704">
      <w:pPr>
        <w:pStyle w:val="ListParagraph"/>
        <w:numPr>
          <w:ilvl w:val="0"/>
          <w:numId w:val="4"/>
        </w:numPr>
      </w:pPr>
      <w:r>
        <w:t>Utilities &amp; rent</w:t>
      </w:r>
    </w:p>
    <w:p w14:paraId="1A765015" w14:textId="77777777" w:rsidR="007B4355" w:rsidRDefault="008C5704">
      <w:pPr>
        <w:pStyle w:val="ListParagraph"/>
        <w:numPr>
          <w:ilvl w:val="0"/>
          <w:numId w:val="4"/>
        </w:numPr>
      </w:pPr>
      <w:r>
        <w:t>Supplies</w:t>
      </w:r>
    </w:p>
    <w:p w14:paraId="47EB031B" w14:textId="77777777" w:rsidR="007B4355" w:rsidRDefault="008C5704">
      <w:pPr>
        <w:pStyle w:val="ListParagraph"/>
        <w:numPr>
          <w:ilvl w:val="0"/>
          <w:numId w:val="4"/>
        </w:numPr>
      </w:pPr>
      <w:r>
        <w:lastRenderedPageBreak/>
        <w:t>Marketing &amp; advertising</w:t>
      </w:r>
    </w:p>
    <w:p w14:paraId="1DE2F59B" w14:textId="77777777" w:rsidR="007B4355" w:rsidRDefault="008C5704">
      <w:pPr>
        <w:pStyle w:val="ListParagraph"/>
        <w:numPr>
          <w:ilvl w:val="0"/>
          <w:numId w:val="4"/>
        </w:numPr>
      </w:pPr>
      <w:r>
        <w:t>Building renovations</w:t>
      </w:r>
    </w:p>
    <w:p w14:paraId="26F50A23" w14:textId="77777777" w:rsidR="007B4355" w:rsidRDefault="008C5704">
      <w:pPr>
        <w:pStyle w:val="ListParagraph"/>
        <w:numPr>
          <w:ilvl w:val="0"/>
          <w:numId w:val="4"/>
        </w:numPr>
      </w:pPr>
      <w:r>
        <w:t>Eligible refinancing</w:t>
      </w:r>
    </w:p>
    <w:p w14:paraId="2192977D" w14:textId="77777777" w:rsidR="007B4355" w:rsidRDefault="008C5704">
      <w:pPr>
        <w:pStyle w:val="ListParagraph"/>
        <w:numPr>
          <w:ilvl w:val="0"/>
          <w:numId w:val="4"/>
        </w:numPr>
      </w:pPr>
      <w:r>
        <w:t>Other expenses</w:t>
      </w:r>
    </w:p>
    <w:p w14:paraId="0FCA67C9" w14:textId="77777777" w:rsidR="007B4355" w:rsidRDefault="007B4355">
      <w:pPr>
        <w:pStyle w:val="Body"/>
      </w:pPr>
    </w:p>
    <w:p w14:paraId="62FC4789" w14:textId="77777777" w:rsidR="007B4355" w:rsidRDefault="007B4355">
      <w:pPr>
        <w:pStyle w:val="Body"/>
        <w:rPr>
          <w:b/>
          <w:bCs/>
          <w:sz w:val="20"/>
          <w:szCs w:val="20"/>
        </w:rPr>
      </w:pPr>
    </w:p>
    <w:p w14:paraId="0351317C" w14:textId="77777777" w:rsidR="007B4355" w:rsidRDefault="008C5704">
      <w:pPr>
        <w:pStyle w:val="Heading"/>
        <w:rPr>
          <w:color w:val="49A5DA"/>
          <w:u w:color="49A5DA"/>
        </w:rPr>
      </w:pPr>
      <w:r>
        <w:rPr>
          <w:color w:val="49A5DA"/>
          <w:u w:color="49A5DA"/>
        </w:rPr>
        <w:t>Does this sound like something that could help your business or nonprofit?</w:t>
      </w:r>
    </w:p>
    <w:p w14:paraId="5CE405F0" w14:textId="77777777" w:rsidR="007B4355" w:rsidRDefault="007B4355">
      <w:pPr>
        <w:pStyle w:val="Body"/>
        <w:rPr>
          <w:b/>
          <w:bCs/>
          <w:sz w:val="20"/>
          <w:szCs w:val="20"/>
        </w:rPr>
      </w:pPr>
    </w:p>
    <w:p w14:paraId="32C4A241" w14:textId="77777777" w:rsidR="007B4355" w:rsidRDefault="008C5704">
      <w:pPr>
        <w:pStyle w:val="Body"/>
      </w:pPr>
      <w:r>
        <w:t>Reach out to [</w:t>
      </w:r>
      <w:r>
        <w:rPr>
          <w:shd w:val="clear" w:color="auto" w:fill="FFFF00"/>
        </w:rPr>
        <w:t>NAME</w:t>
      </w:r>
      <w:r>
        <w:t>] at [</w:t>
      </w:r>
      <w:r>
        <w:rPr>
          <w:shd w:val="clear" w:color="auto" w:fill="FFFF00"/>
          <w:lang w:val="de-DE"/>
        </w:rPr>
        <w:t>EMAIL</w:t>
      </w:r>
      <w:r>
        <w:t>] or call [</w:t>
      </w:r>
      <w:r>
        <w:rPr>
          <w:shd w:val="clear" w:color="auto" w:fill="FFFF00"/>
          <w:lang w:val="de-DE"/>
        </w:rPr>
        <w:t>PHONE</w:t>
      </w:r>
      <w:r>
        <w:t>] to schedule a consultation today.</w:t>
      </w:r>
      <w:r>
        <w:br/>
      </w:r>
      <w:r>
        <w:br/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3"/>
        <w:gridCol w:w="3367"/>
        <w:gridCol w:w="5130"/>
      </w:tblGrid>
      <w:tr w:rsidR="007B4355" w14:paraId="24D41BC5" w14:textId="77777777">
        <w:trPr>
          <w:trHeight w:val="683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6ED5" w14:textId="77777777" w:rsidR="007B4355" w:rsidRDefault="008C5704">
            <w:pPr>
              <w:pStyle w:val="Body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23FD58" wp14:editId="03BAF5E2">
                  <wp:extent cx="410973" cy="389385"/>
                  <wp:effectExtent l="0" t="0" r="0" b="0"/>
                  <wp:docPr id="1073741826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73" cy="3893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A557" w14:textId="77777777" w:rsidR="007B4355" w:rsidRDefault="008C5704">
            <w:pPr>
              <w:pStyle w:val="Body"/>
            </w:pPr>
            <w:r>
              <w:rPr>
                <w:b/>
                <w:bCs/>
                <w:color w:val="0E3288"/>
                <w:sz w:val="20"/>
                <w:szCs w:val="20"/>
                <w:u w:color="0E3288"/>
              </w:rPr>
              <w:t xml:space="preserve">CTSMALLBUSINESSBOOSTFUND.ORG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CAC8" w14:textId="77777777" w:rsidR="007B4355" w:rsidRDefault="007B4355"/>
        </w:tc>
      </w:tr>
    </w:tbl>
    <w:p w14:paraId="783A287C" w14:textId="77777777" w:rsidR="007B4355" w:rsidRDefault="007B4355">
      <w:pPr>
        <w:pStyle w:val="Body"/>
        <w:widowControl w:val="0"/>
      </w:pPr>
    </w:p>
    <w:p w14:paraId="6A3007AB" w14:textId="77777777" w:rsidR="007B4355" w:rsidRDefault="007B4355">
      <w:pPr>
        <w:pStyle w:val="Body"/>
      </w:pPr>
    </w:p>
    <w:sectPr w:rsidR="007B4355">
      <w:headerReference w:type="default" r:id="rId9"/>
      <w:footerReference w:type="default" r:id="rId10"/>
      <w:pgSz w:w="12240" w:h="15840"/>
      <w:pgMar w:top="114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3AE" w14:textId="77777777" w:rsidR="00690432" w:rsidRDefault="00690432">
      <w:r>
        <w:separator/>
      </w:r>
    </w:p>
  </w:endnote>
  <w:endnote w:type="continuationSeparator" w:id="0">
    <w:p w14:paraId="2EDEDB0E" w14:textId="77777777" w:rsidR="00690432" w:rsidRDefault="006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9E46" w14:textId="77777777" w:rsidR="007B4355" w:rsidRDefault="007B43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3B9" w14:textId="77777777" w:rsidR="00690432" w:rsidRDefault="00690432">
      <w:r>
        <w:separator/>
      </w:r>
    </w:p>
  </w:footnote>
  <w:footnote w:type="continuationSeparator" w:id="0">
    <w:p w14:paraId="1E3F10B7" w14:textId="77777777" w:rsidR="00690432" w:rsidRDefault="0069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B3D" w14:textId="77777777" w:rsidR="007B4355" w:rsidRDefault="007B43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E22"/>
    <w:multiLevelType w:val="hybridMultilevel"/>
    <w:tmpl w:val="271E1FF6"/>
    <w:numStyleLink w:val="ImportedStyle2"/>
  </w:abstractNum>
  <w:abstractNum w:abstractNumId="1" w15:restartNumberingAfterBreak="0">
    <w:nsid w:val="3EF45C09"/>
    <w:multiLevelType w:val="hybridMultilevel"/>
    <w:tmpl w:val="6E985470"/>
    <w:numStyleLink w:val="ImportedStyle1"/>
  </w:abstractNum>
  <w:abstractNum w:abstractNumId="2" w15:restartNumberingAfterBreak="0">
    <w:nsid w:val="59CD564B"/>
    <w:multiLevelType w:val="hybridMultilevel"/>
    <w:tmpl w:val="6E985470"/>
    <w:styleLink w:val="ImportedStyle1"/>
    <w:lvl w:ilvl="0" w:tplc="CD2CB79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F00F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81E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08B4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A4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2A0A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8F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0E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AEEE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36167B"/>
    <w:multiLevelType w:val="hybridMultilevel"/>
    <w:tmpl w:val="271E1FF6"/>
    <w:styleLink w:val="ImportedStyle2"/>
    <w:lvl w:ilvl="0" w:tplc="8D069B3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4527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28B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09B0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25D0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C1CF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6EEC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05D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E79C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55"/>
    <w:rsid w:val="005873F6"/>
    <w:rsid w:val="00690432"/>
    <w:rsid w:val="007B4355"/>
    <w:rsid w:val="008777B8"/>
    <w:rsid w:val="008C5704"/>
    <w:rsid w:val="009870BC"/>
    <w:rsid w:val="00C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3BB76"/>
  <w15:docId w15:val="{446FE66B-5194-B540-9461-0FEFDF4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ind w:left="360"/>
      <w:outlineLvl w:val="1"/>
    </w:pPr>
    <w:rPr>
      <w:rFonts w:ascii="Calibri" w:hAnsi="Calibri" w:cs="Arial Unicode MS"/>
      <w:b/>
      <w:bCs/>
      <w:color w:val="E37530"/>
      <w:sz w:val="24"/>
      <w:szCs w:val="24"/>
      <w:u w:color="E3753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outlineLvl w:val="0"/>
    </w:pPr>
    <w:rPr>
      <w:rFonts w:ascii="Calibri" w:hAnsi="Calibri" w:cs="Arial Unicode MS"/>
      <w:b/>
      <w:bCs/>
      <w:color w:val="2F757E"/>
      <w:sz w:val="32"/>
      <w:szCs w:val="32"/>
      <w:u w:color="2F757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Blake-Burke</cp:lastModifiedBy>
  <cp:revision>2</cp:revision>
  <dcterms:created xsi:type="dcterms:W3CDTF">2022-07-06T17:47:00Z</dcterms:created>
  <dcterms:modified xsi:type="dcterms:W3CDTF">2022-07-06T17:47:00Z</dcterms:modified>
</cp:coreProperties>
</file>